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22 — Exposition Models II: Chronological Development — AP English Language</w:t>
      </w:r>
    </w:p>
    <w:p>
      <w:pPr>
        <w:pStyle w:val="Normal"/>
        <w:spacing w:after="60" w:before="60"/>
      </w:pPr>
      <w:r>
        <w:rPr>
          <w:rFonts w:ascii="Arial" w:cs="Arial" w:eastAsia="Arial" w:hAnsi="Arial"/>
          <w:sz w:val="22"/>
          <w:szCs w:val="22"/>
        </w:rPr>
        <w:t xml:space="preserve">Course: AP English Language   |   Week of 2027-02-15</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Distinguish causation from sequence in chronological exposition and identify post hoc reasoning</w:t>
      </w:r>
    </w:p>
    <w:p>
      <w:pPr>
        <w:spacing w:after="40" w:before="40"/>
        <w:ind w:left="360"/>
      </w:pPr>
      <w:r>
        <w:rPr>
          <w:rFonts w:ascii="Arial" w:cs="Arial" w:eastAsia="Arial" w:hAnsi="Arial"/>
          <w:sz w:val="22"/>
          <w:szCs w:val="22"/>
        </w:rPr>
        <w:t xml:space="preserve">• Write a paragraph with a timeline thesis, period transitions, and at least one causation claim</w:t>
      </w:r>
    </w:p>
    <w:p>
      <w:pPr>
        <w:spacing w:after="40" w:before="40"/>
        <w:ind w:left="360"/>
      </w:pPr>
      <w:r>
        <w:rPr>
          <w:rFonts w:ascii="Arial" w:cs="Arial" w:eastAsia="Arial" w:hAnsi="Arial"/>
          <w:sz w:val="22"/>
          <w:szCs w:val="22"/>
        </w:rPr>
        <w:t xml:space="preserve">• Identify antecedent conditions and trace how they produce a subsequent event or state</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Chronological exposition</w:t>
      </w:r>
    </w:p>
    <w:p>
      <w:pPr>
        <w:spacing w:after="60" w:before="0"/>
        <w:ind w:left="360"/>
      </w:pPr>
      <w:r>
        <w:rPr>
          <w:rFonts w:ascii="Arial" w:cs="Arial" w:eastAsia="Arial" w:hAnsi="Arial"/>
          <w:sz w:val="22"/>
          <w:szCs w:val="22"/>
        </w:rPr>
        <w:t xml:space="preserve">Expository writing that traces the development of a subject over time to explain why the present state came to be.</w:t>
      </w:r>
    </w:p>
    <w:p>
      <w:pPr>
        <w:spacing w:after="20" w:before="80"/>
      </w:pPr>
      <w:r>
        <w:rPr>
          <w:rFonts w:ascii="Arial" w:cs="Arial" w:eastAsia="Arial" w:hAnsi="Arial"/>
          <w:b/>
          <w:bCs/>
          <w:sz w:val="22"/>
          <w:szCs w:val="22"/>
        </w:rPr>
        <w:t xml:space="preserve">Timeline thesis</w:t>
      </w:r>
    </w:p>
    <w:p>
      <w:pPr>
        <w:spacing w:after="60" w:before="0"/>
        <w:ind w:left="360"/>
      </w:pPr>
      <w:r>
        <w:rPr>
          <w:rFonts w:ascii="Arial" w:cs="Arial" w:eastAsia="Arial" w:hAnsi="Arial"/>
          <w:sz w:val="22"/>
          <w:szCs w:val="22"/>
        </w:rPr>
        <w:t xml:space="preserve">A thesis naming the subject and historical period being traced, establishing the scope before the exposition begins.</w:t>
      </w:r>
    </w:p>
    <w:p>
      <w:pPr>
        <w:spacing w:after="20" w:before="80"/>
      </w:pPr>
      <w:r>
        <w:rPr>
          <w:rFonts w:ascii="Arial" w:cs="Arial" w:eastAsia="Arial" w:hAnsi="Arial"/>
          <w:b/>
          <w:bCs/>
          <w:sz w:val="22"/>
          <w:szCs w:val="22"/>
        </w:rPr>
        <w:t xml:space="preserve">Period transition</w:t>
      </w:r>
    </w:p>
    <w:p>
      <w:pPr>
        <w:spacing w:after="60" w:before="0"/>
        <w:ind w:left="360"/>
      </w:pPr>
      <w:r>
        <w:rPr>
          <w:rFonts w:ascii="Arial" w:cs="Arial" w:eastAsia="Arial" w:hAnsi="Arial"/>
          <w:sz w:val="22"/>
          <w:szCs w:val="22"/>
        </w:rPr>
        <w:t xml:space="preserve">A phrase marking movement to a new point in the timeline: 'By the 1960s,' 'In the aftermath of,' 'A generation later.'</w:t>
      </w:r>
    </w:p>
    <w:p>
      <w:pPr>
        <w:spacing w:after="20" w:before="80"/>
      </w:pPr>
      <w:r>
        <w:rPr>
          <w:rFonts w:ascii="Arial" w:cs="Arial" w:eastAsia="Arial" w:hAnsi="Arial"/>
          <w:b/>
          <w:bCs/>
          <w:sz w:val="22"/>
          <w:szCs w:val="22"/>
        </w:rPr>
        <w:t xml:space="preserve">Causation</w:t>
      </w:r>
    </w:p>
    <w:p>
      <w:pPr>
        <w:spacing w:after="60" w:before="0"/>
        <w:ind w:left="360"/>
      </w:pPr>
      <w:r>
        <w:rPr>
          <w:rFonts w:ascii="Arial" w:cs="Arial" w:eastAsia="Arial" w:hAnsi="Arial"/>
          <w:sz w:val="22"/>
          <w:szCs w:val="22"/>
        </w:rPr>
        <w:t xml:space="preserve">A relationship in which one event directly produces another — a stronger and more specific claim than sequence.</w:t>
      </w:r>
    </w:p>
    <w:p>
      <w:pPr>
        <w:spacing w:after="20" w:before="80"/>
      </w:pPr>
      <w:r>
        <w:rPr>
          <w:rFonts w:ascii="Arial" w:cs="Arial" w:eastAsia="Arial" w:hAnsi="Arial"/>
          <w:b/>
          <w:bCs/>
          <w:sz w:val="22"/>
          <w:szCs w:val="22"/>
        </w:rPr>
        <w:t xml:space="preserve">Sequence</w:t>
      </w:r>
    </w:p>
    <w:p>
      <w:pPr>
        <w:spacing w:after="60" w:before="0"/>
        <w:ind w:left="360"/>
      </w:pPr>
      <w:r>
        <w:rPr>
          <w:rFonts w:ascii="Arial" w:cs="Arial" w:eastAsia="Arial" w:hAnsi="Arial"/>
          <w:sz w:val="22"/>
          <w:szCs w:val="22"/>
        </w:rPr>
        <w:t xml:space="preserve">Events presented in the order they occurred, without claiming one caused the other.</w:t>
      </w:r>
    </w:p>
    <w:p>
      <w:pPr>
        <w:spacing w:after="20" w:before="80"/>
      </w:pPr>
      <w:r>
        <w:rPr>
          <w:rFonts w:ascii="Arial" w:cs="Arial" w:eastAsia="Arial" w:hAnsi="Arial"/>
          <w:b/>
          <w:bCs/>
          <w:sz w:val="22"/>
          <w:szCs w:val="22"/>
        </w:rPr>
        <w:t xml:space="preserve">Post hoc fallacy</w:t>
      </w:r>
    </w:p>
    <w:p>
      <w:pPr>
        <w:spacing w:after="60" w:before="0"/>
        <w:ind w:left="360"/>
      </w:pPr>
      <w:r>
        <w:rPr>
          <w:rFonts w:ascii="Arial" w:cs="Arial" w:eastAsia="Arial" w:hAnsi="Arial"/>
          <w:sz w:val="22"/>
          <w:szCs w:val="22"/>
        </w:rPr>
        <w:t xml:space="preserve">Assuming causation from sequence: because B followed A, A caused B — sequence alone is not evidence of causation.</w:t>
      </w:r>
    </w:p>
    <w:p>
      <w:pPr>
        <w:spacing w:after="20" w:before="80"/>
      </w:pPr>
      <w:r>
        <w:rPr>
          <w:rFonts w:ascii="Arial" w:cs="Arial" w:eastAsia="Arial" w:hAnsi="Arial"/>
          <w:b/>
          <w:bCs/>
          <w:sz w:val="22"/>
          <w:szCs w:val="22"/>
        </w:rPr>
        <w:t xml:space="preserve">Antecedent</w:t>
      </w:r>
    </w:p>
    <w:p>
      <w:pPr>
        <w:spacing w:after="60" w:before="0"/>
        <w:ind w:left="360"/>
      </w:pPr>
      <w:r>
        <w:rPr>
          <w:rFonts w:ascii="Arial" w:cs="Arial" w:eastAsia="Arial" w:hAnsi="Arial"/>
          <w:sz w:val="22"/>
          <w:szCs w:val="22"/>
        </w:rPr>
        <w:t xml:space="preserve">What came before; the prior condition or event that explains or produced the current state being described.</w:t>
      </w:r>
    </w:p>
    <w:p>
      <w:pPr>
        <w:spacing w:after="20" w:before="80"/>
      </w:pPr>
      <w:r>
        <w:rPr>
          <w:rFonts w:ascii="Arial" w:cs="Arial" w:eastAsia="Arial" w:hAnsi="Arial"/>
          <w:b/>
          <w:bCs/>
          <w:sz w:val="22"/>
          <w:szCs w:val="22"/>
        </w:rPr>
        <w:t xml:space="preserve">Precipitate</w:t>
      </w:r>
    </w:p>
    <w:p>
      <w:pPr>
        <w:spacing w:after="60" w:before="0"/>
        <w:ind w:left="360"/>
      </w:pPr>
      <w:r>
        <w:rPr>
          <w:rFonts w:ascii="Arial" w:cs="Arial" w:eastAsia="Arial" w:hAnsi="Arial"/>
          <w:sz w:val="22"/>
          <w:szCs w:val="22"/>
        </w:rPr>
        <w:t xml:space="preserve">To cause something to happen sooner or more abruptly than it otherwise would have — to trigger a change.</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Chronological Exposition: Tracing Time Without Confusing Sequence and Cause</w:t>
      </w:r>
    </w:p>
    <w:p>
      <w:pPr>
        <w:pStyle w:val="Normal"/>
        <w:spacing w:after="60" w:before="60"/>
      </w:pPr>
      <w:r>
        <w:rPr>
          <w:rFonts w:ascii="Arial" w:cs="Arial" w:eastAsia="Arial" w:hAnsi="Arial"/>
          <w:sz w:val="22"/>
          <w:szCs w:val="22"/>
        </w:rPr>
        <w:t xml:space="preserve">Chronological exposition explains the present by tracing what produced it. A policy argument grounded in history, a science essay that explains how a concept developed, a biography of an idea — all use time as the organizing spine. The goal is not to narrate events (that is the work of historical narrative) but to explain why a condition exists by showing the steps that produced it.</w:t>
      </w:r>
    </w:p>
    <w:p>
      <w:pPr>
        <w:pStyle w:val="Normal"/>
        <w:spacing w:after="60" w:before="60"/>
      </w:pPr>
      <w:r>
        <w:rPr>
          <w:rFonts w:ascii="Arial" w:cs="Arial" w:eastAsia="Arial" w:hAnsi="Arial"/>
          <w:sz w:val="22"/>
          <w:szCs w:val="22"/>
        </w:rPr>
        <w:t xml:space="preserve">The Timeline Thesis</w:t>
      </w:r>
    </w:p>
    <w:p>
      <w:pPr>
        <w:pStyle w:val="Normal"/>
        <w:spacing w:after="60" w:before="60"/>
      </w:pPr>
      <w:r>
        <w:rPr>
          <w:rFonts w:ascii="Arial" w:cs="Arial" w:eastAsia="Arial" w:hAnsi="Arial"/>
          <w:sz w:val="22"/>
          <w:szCs w:val="22"/>
        </w:rPr>
        <w:t xml:space="preserve">Chronological exposition requires a thesis that sets the scope before the explanation begins. A timeline thesis names the subject and the period: 'Between 1965 and 1990, the legal concept of informed consent in medicine shifted from a physician's courtesy to a patient's constitutional right.' This sentence tells the reader exactly what is being traced and across what span. Without it, the chronological material feels like a list of dates rather than an explanation.</w:t>
      </w:r>
    </w:p>
    <w:p>
      <w:pPr>
        <w:pStyle w:val="Normal"/>
        <w:spacing w:after="60" w:before="60"/>
      </w:pPr>
      <w:r>
        <w:rPr>
          <w:rFonts w:ascii="Arial" w:cs="Arial" w:eastAsia="Arial" w:hAnsi="Arial"/>
          <w:sz w:val="22"/>
          <w:szCs w:val="22"/>
        </w:rPr>
        <w:t xml:space="preserve">Causation versus Sequence</w:t>
      </w:r>
    </w:p>
    <w:p>
      <w:pPr>
        <w:pStyle w:val="Normal"/>
        <w:spacing w:after="60" w:before="60"/>
      </w:pPr>
      <w:r>
        <w:rPr>
          <w:rFonts w:ascii="Arial" w:cs="Arial" w:eastAsia="Arial" w:hAnsi="Arial"/>
          <w:sz w:val="22"/>
          <w:szCs w:val="22"/>
        </w:rPr>
        <w:t xml:space="preserve">The central analytical challenge of chronological writing is the distinction between causation and sequence. Events that happened in order — even consistently, even every time — are not necessarily causally related. The fallacy of assuming causation from sequence is called the post hoc fallacy (from the Latin post hoc, ergo propter hoc — 'after this, therefore because of this'). The honest writer marks the difference: 'Following this shift, the courts began applying a new standard' describes sequence. 'This shift led courts to apply a new standard, because...' asserts causation and must be supported.</w:t>
      </w:r>
    </w:p>
    <w:p>
      <w:pPr>
        <w:pStyle w:val="Normal"/>
        <w:spacing w:after="60" w:before="60"/>
      </w:pPr>
      <w:r>
        <w:rPr>
          <w:rFonts w:ascii="Arial" w:cs="Arial" w:eastAsia="Arial" w:hAnsi="Arial"/>
          <w:sz w:val="22"/>
          <w:szCs w:val="22"/>
        </w:rPr>
        <w:t xml:space="preserve">Antecedents and Precipitating Events</w:t>
      </w:r>
    </w:p>
    <w:p>
      <w:pPr>
        <w:pStyle w:val="Normal"/>
        <w:spacing w:after="60" w:before="60"/>
      </w:pPr>
      <w:r>
        <w:rPr>
          <w:rFonts w:ascii="Arial" w:cs="Arial" w:eastAsia="Arial" w:hAnsi="Arial"/>
          <w:sz w:val="22"/>
          <w:szCs w:val="22"/>
        </w:rPr>
        <w:t xml:space="preserve">Strong chronological exposition traces antecedents — the prior conditions that explain why the event occurred when and how it did. A precipitating event is not the whole cause; it is the trigger that activated conditions already in place. Treating a precipitating event as the full cause misrepresents the causal chain. The antecedents are often the more important explanation.</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Timeline thesis revision: Weak: 'The civil rights movement changed American law.' Strong: 'Between 1954 and 1968, a sequence of court decisions, legislative acts, and organized resistance movements transformed the legal status of racial segregation from constitutionally permitted to constitutionally prohibited.' The strong version sets the period, names the mechanism, and specifies the outcome — a genuinely explanatory thesis.</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Distinguishing causation from sequence: A student writes: 'After the city cut the after-school program in 2019, youth arrests increased by 15 percent in 2020.' This is sequence. To make it causation, the writer must show the mechanism: 'When the city cut the after-school program in 2019, it removed supervised evening programming for approximately 600 students who had no other structured activity — and youth arrests increased 15 percent the following year.' Now there is a causal mechanism, not just a temporal association.</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Writing a sequence of events without period transitions — the reader loses their place in the timeline and cannot track the causal structure. 'By the following decade' and 'In the years immediately after' are not decorative; they are navigational tools.</w:t>
      </w:r>
    </w:p>
    <w:p>
      <w:pPr>
        <w:spacing w:after="40" w:before="40"/>
        <w:ind w:left="360"/>
      </w:pPr>
      <w:r>
        <w:rPr>
          <w:rFonts w:ascii="Arial" w:cs="Arial" w:eastAsia="Arial" w:hAnsi="Arial"/>
          <w:sz w:val="22"/>
          <w:szCs w:val="22"/>
        </w:rPr>
        <w:t xml:space="preserve">• Treating the precipitating event as the full cause — the event that triggered the change is rarely the whole explanation. Strong chronological exposition identifies the antecedent conditions that made the precipitating event decisive.</w:t>
      </w:r>
    </w:p>
    <w:p>
      <w:pPr>
        <w:spacing w:after="40" w:before="40"/>
        <w:ind w:left="360"/>
      </w:pPr>
      <w:r>
        <w:rPr>
          <w:rFonts w:ascii="Arial" w:cs="Arial" w:eastAsia="Arial" w:hAnsi="Arial"/>
          <w:sz w:val="22"/>
          <w:szCs w:val="22"/>
        </w:rPr>
        <w:t xml:space="preserve">• Using 'led to' as a shortcut for causal explanation — 'This policy led to increased poverty' asserts causation without establishing it. The writer must show the mechanism: what specifically did the policy change, and how did that change produce the outcome?</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A timeline thesis in chronological exposition serves primarily to:</w:t>
      </w:r>
    </w:p>
    <w:p>
      <w:pPr>
        <w:spacing w:after="40" w:before="40"/>
        <w:ind w:left="360"/>
      </w:pPr>
      <w:r>
        <w:rPr>
          <w:rFonts w:ascii="Arial" w:cs="Arial" w:eastAsia="Arial" w:hAnsi="Arial"/>
          <w:sz w:val="22"/>
          <w:szCs w:val="22"/>
        </w:rPr>
        <w:t xml:space="preserve">• A. Name the subject and historical period being traced, establishing the scope before the explanation begins</w:t>
      </w:r>
    </w:p>
    <w:p>
      <w:pPr>
        <w:spacing w:after="40" w:before="40"/>
        <w:ind w:left="360"/>
      </w:pPr>
      <w:r>
        <w:rPr>
          <w:rFonts w:ascii="Arial" w:cs="Arial" w:eastAsia="Arial" w:hAnsi="Arial"/>
          <w:sz w:val="22"/>
          <w:szCs w:val="22"/>
        </w:rPr>
        <w:t xml:space="preserve">• B. Provide the reader with the conclusion of the chronological argument so they can follow the exposition with the endpoint in mind</w:t>
      </w:r>
    </w:p>
    <w:p>
      <w:pPr>
        <w:spacing w:after="40" w:before="40"/>
        <w:ind w:left="360"/>
      </w:pPr>
      <w:r>
        <w:rPr>
          <w:rFonts w:ascii="Arial" w:cs="Arial" w:eastAsia="Arial" w:hAnsi="Arial"/>
          <w:sz w:val="22"/>
          <w:szCs w:val="22"/>
        </w:rPr>
        <w:t xml:space="preserve">• C. List all the period transitions that will appear in the essay so the reader knows what to expect</w:t>
      </w:r>
    </w:p>
    <w:p>
      <w:pPr>
        <w:spacing w:after="40" w:before="40"/>
        <w:ind w:left="360"/>
      </w:pPr>
      <w:r>
        <w:rPr>
          <w:rFonts w:ascii="Arial" w:cs="Arial" w:eastAsia="Arial" w:hAnsi="Arial"/>
          <w:sz w:val="22"/>
          <w:szCs w:val="22"/>
        </w:rPr>
        <w:t xml:space="preserve">• D. Define the key terms that will be used in the exposition before the historical material begins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The post hoc fallacy in chronological writing means:</w:t>
      </w:r>
    </w:p>
    <w:p>
      <w:pPr>
        <w:spacing w:after="40" w:before="40"/>
        <w:ind w:left="360"/>
      </w:pPr>
      <w:r>
        <w:rPr>
          <w:rFonts w:ascii="Arial" w:cs="Arial" w:eastAsia="Arial" w:hAnsi="Arial"/>
          <w:sz w:val="22"/>
          <w:szCs w:val="22"/>
        </w:rPr>
        <w:t xml:space="preserve">• A. Assuming causation from sequence alone — because B followed A, A must have caused B</w:t>
      </w:r>
    </w:p>
    <w:p>
      <w:pPr>
        <w:spacing w:after="40" w:before="40"/>
        <w:ind w:left="360"/>
      </w:pPr>
      <w:r>
        <w:rPr>
          <w:rFonts w:ascii="Arial" w:cs="Arial" w:eastAsia="Arial" w:hAnsi="Arial"/>
          <w:sz w:val="22"/>
          <w:szCs w:val="22"/>
        </w:rPr>
        <w:t xml:space="preserve">• B. Placing the most important historical period at the beginning of the exposition rather than in chronological order</w:t>
      </w:r>
    </w:p>
    <w:p>
      <w:pPr>
        <w:spacing w:after="40" w:before="40"/>
        <w:ind w:left="360"/>
      </w:pPr>
      <w:r>
        <w:rPr>
          <w:rFonts w:ascii="Arial" w:cs="Arial" w:eastAsia="Arial" w:hAnsi="Arial"/>
          <w:sz w:val="22"/>
          <w:szCs w:val="22"/>
        </w:rPr>
        <w:t xml:space="preserve">• C. Using too many period transitions, which creates the impression that the writer is uncertain about timing</w:t>
      </w:r>
    </w:p>
    <w:p>
      <w:pPr>
        <w:spacing w:after="40" w:before="40"/>
        <w:ind w:left="360"/>
      </w:pPr>
      <w:r>
        <w:rPr>
          <w:rFonts w:ascii="Arial" w:cs="Arial" w:eastAsia="Arial" w:hAnsi="Arial"/>
          <w:sz w:val="22"/>
          <w:szCs w:val="22"/>
        </w:rPr>
        <w:t xml:space="preserve">• D. Failing to identify a clear timeline thesis before beginning the chronological explanation</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An antecedent in chronological exposition is:</w:t>
      </w:r>
    </w:p>
    <w:p>
      <w:pPr>
        <w:spacing w:after="40" w:before="40"/>
        <w:ind w:left="360"/>
      </w:pPr>
      <w:r>
        <w:rPr>
          <w:rFonts w:ascii="Arial" w:cs="Arial" w:eastAsia="Arial" w:hAnsi="Arial"/>
          <w:sz w:val="22"/>
          <w:szCs w:val="22"/>
        </w:rPr>
        <w:t xml:space="preserve">• A. The prior condition or event that explains why the current state developed as it did</w:t>
      </w:r>
    </w:p>
    <w:p>
      <w:pPr>
        <w:spacing w:after="40" w:before="40"/>
        <w:ind w:left="360"/>
      </w:pPr>
      <w:r>
        <w:rPr>
          <w:rFonts w:ascii="Arial" w:cs="Arial" w:eastAsia="Arial" w:hAnsi="Arial"/>
          <w:sz w:val="22"/>
          <w:szCs w:val="22"/>
        </w:rPr>
        <w:t xml:space="preserve">• B. The event that triggered the historical change being traced — the moment when everything shifted</w:t>
      </w:r>
    </w:p>
    <w:p>
      <w:pPr>
        <w:spacing w:after="40" w:before="40"/>
        <w:ind w:left="360"/>
      </w:pPr>
      <w:r>
        <w:rPr>
          <w:rFonts w:ascii="Arial" w:cs="Arial" w:eastAsia="Arial" w:hAnsi="Arial"/>
          <w:sz w:val="22"/>
          <w:szCs w:val="22"/>
        </w:rPr>
        <w:t xml:space="preserve">• C. The writer's source material — the historical documents consulted before the exposition was written</w:t>
      </w:r>
    </w:p>
    <w:p>
      <w:pPr>
        <w:spacing w:after="40" w:before="40"/>
        <w:ind w:left="360"/>
      </w:pPr>
      <w:r>
        <w:rPr>
          <w:rFonts w:ascii="Arial" w:cs="Arial" w:eastAsia="Arial" w:hAnsi="Arial"/>
          <w:sz w:val="22"/>
          <w:szCs w:val="22"/>
        </w:rPr>
        <w:t xml:space="preserve">• D. The thesis of the chronological argument, stated before the historical evidence is presented</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Which sentence most effectively transforms a sequence claim into a causation claim?</w:t>
      </w:r>
    </w:p>
    <w:p>
      <w:pPr>
        <w:spacing w:after="40" w:before="40"/>
        <w:ind w:left="360"/>
      </w:pPr>
      <w:r>
        <w:rPr>
          <w:rFonts w:ascii="Arial" w:cs="Arial" w:eastAsia="Arial" w:hAnsi="Arial"/>
          <w:sz w:val="22"/>
          <w:szCs w:val="22"/>
        </w:rPr>
        <w:t xml:space="preserve">• A. When funding cuts eliminated 400 tutoring hours and left at-risk students without academic support, graduation rates fell by 11 percent over three years</w:t>
      </w:r>
    </w:p>
    <w:p>
      <w:pPr>
        <w:spacing w:after="40" w:before="40"/>
        <w:ind w:left="360"/>
      </w:pPr>
      <w:r>
        <w:rPr>
          <w:rFonts w:ascii="Arial" w:cs="Arial" w:eastAsia="Arial" w:hAnsi="Arial"/>
          <w:sz w:val="22"/>
          <w:szCs w:val="22"/>
        </w:rPr>
        <w:t xml:space="preserve">• B. After funding cuts, graduation rates fell over the next three years</w:t>
      </w:r>
    </w:p>
    <w:p>
      <w:pPr>
        <w:spacing w:after="40" w:before="40"/>
        <w:ind w:left="360"/>
      </w:pPr>
      <w:r>
        <w:rPr>
          <w:rFonts w:ascii="Arial" w:cs="Arial" w:eastAsia="Arial" w:hAnsi="Arial"/>
          <w:sz w:val="22"/>
          <w:szCs w:val="22"/>
        </w:rPr>
        <w:t xml:space="preserve">• C. The graduation rate fell, and funding had been cut, which suggests the two are connected</w:t>
      </w:r>
    </w:p>
    <w:p>
      <w:pPr>
        <w:spacing w:after="40" w:before="40"/>
        <w:ind w:left="360"/>
      </w:pPr>
      <w:r>
        <w:rPr>
          <w:rFonts w:ascii="Arial" w:cs="Arial" w:eastAsia="Arial" w:hAnsi="Arial"/>
          <w:sz w:val="22"/>
          <w:szCs w:val="22"/>
        </w:rPr>
        <w:t xml:space="preserve">• D. There may be a relationship between funding cuts and graduation rates based on the timing</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Period transitions in chronological exposition are best described as:</w:t>
      </w:r>
    </w:p>
    <w:p>
      <w:pPr>
        <w:spacing w:after="40" w:before="40"/>
        <w:ind w:left="360"/>
      </w:pPr>
      <w:r>
        <w:rPr>
          <w:rFonts w:ascii="Arial" w:cs="Arial" w:eastAsia="Arial" w:hAnsi="Arial"/>
          <w:sz w:val="22"/>
          <w:szCs w:val="22"/>
        </w:rPr>
        <w:t xml:space="preserve">• A. Phrases that mark movement to a new point in the timeline, helping the reader track the causal structure</w:t>
      </w:r>
    </w:p>
    <w:p>
      <w:pPr>
        <w:spacing w:after="40" w:before="40"/>
        <w:ind w:left="360"/>
      </w:pPr>
      <w:r>
        <w:rPr>
          <w:rFonts w:ascii="Arial" w:cs="Arial" w:eastAsia="Arial" w:hAnsi="Arial"/>
          <w:sz w:val="22"/>
          <w:szCs w:val="22"/>
        </w:rPr>
        <w:t xml:space="preserve">• B. Concluding sentences at the end of each paragraph that summarize what was established before moving forward</w:t>
      </w:r>
    </w:p>
    <w:p>
      <w:pPr>
        <w:spacing w:after="40" w:before="40"/>
        <w:ind w:left="360"/>
      </w:pPr>
      <w:r>
        <w:rPr>
          <w:rFonts w:ascii="Arial" w:cs="Arial" w:eastAsia="Arial" w:hAnsi="Arial"/>
          <w:sz w:val="22"/>
          <w:szCs w:val="22"/>
        </w:rPr>
        <w:t xml:space="preserve">• C. Introductory phrases that signal the writer is shifting from chronological to argumentative mode</w:t>
      </w:r>
    </w:p>
    <w:p>
      <w:pPr>
        <w:spacing w:after="40" w:before="40"/>
        <w:ind w:left="360"/>
      </w:pPr>
      <w:r>
        <w:rPr>
          <w:rFonts w:ascii="Arial" w:cs="Arial" w:eastAsia="Arial" w:hAnsi="Arial"/>
          <w:sz w:val="22"/>
          <w:szCs w:val="22"/>
        </w:rPr>
        <w:t xml:space="preserve">• D. Quotations from historical sources that anchor the exposition to documented events</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w:t>
      </w:r>
    </w:p>
    <w:p>
      <w:pPr>
        <w:pStyle w:val="Normal"/>
        <w:spacing w:after="60" w:before="60"/>
      </w:pPr>
      <w:r>
        <w:rPr>
          <w:rFonts w:ascii="Arial" w:cs="Arial" w:eastAsia="Arial" w:hAnsi="Arial"/>
          <w:sz w:val="22"/>
          <w:szCs w:val="22"/>
        </w:rPr>
        <w:t xml:space="preserve">2. A</w:t>
      </w:r>
    </w:p>
    <w:p>
      <w:pPr>
        <w:pStyle w:val="Normal"/>
        <w:spacing w:after="60" w:before="60"/>
      </w:pPr>
      <w:r>
        <w:rPr>
          <w:rFonts w:ascii="Arial" w:cs="Arial" w:eastAsia="Arial" w:hAnsi="Arial"/>
          <w:sz w:val="22"/>
          <w:szCs w:val="22"/>
        </w:rPr>
        <w:t xml:space="preserve">3. A</w:t>
      </w:r>
    </w:p>
    <w:p>
      <w:pPr>
        <w:pStyle w:val="Normal"/>
        <w:spacing w:after="60" w:before="60"/>
      </w:pPr>
      <w:r>
        <w:rPr>
          <w:rFonts w:ascii="Arial" w:cs="Arial" w:eastAsia="Arial" w:hAnsi="Arial"/>
          <w:sz w:val="22"/>
          <w:szCs w:val="22"/>
        </w:rPr>
        <w:t xml:space="preserve">4. A</w:t>
      </w:r>
    </w:p>
    <w:p>
      <w:pPr>
        <w:pStyle w:val="Normal"/>
        <w:spacing w:after="60" w:before="60"/>
      </w:pPr>
      <w:r>
        <w:rPr>
          <w:rFonts w:ascii="Arial" w:cs="Arial" w:eastAsia="Arial" w:hAnsi="Arial"/>
          <w:sz w:val="22"/>
          <w:szCs w:val="22"/>
        </w:rPr>
        <w:t xml:space="preserve">5. A</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2027-02-15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22 — Exposition Models II: Chronological Development — AP English Language</dc:title>
  <dc:creator>StayTalentReady / 25 Alpha LLC</dc:creator>
  <dc:description>Study notes for AP English Language Week of 2027-02-15</dc:description>
  <cp:lastModifiedBy>Un-named</cp:lastModifiedBy>
  <cp:revision>1</cp:revision>
  <dcterms:created xsi:type="dcterms:W3CDTF">2026-09-18T01:10:34.919Z</dcterms:created>
  <dcterms:modified xsi:type="dcterms:W3CDTF">2026-09-18T01:10:34.919Z</dcterms:modified>
</cp:coreProperties>
</file>

<file path=docProps/custom.xml><?xml version="1.0" encoding="utf-8"?>
<Properties xmlns="http://schemas.openxmlformats.org/officeDocument/2006/custom-properties" xmlns:vt="http://schemas.openxmlformats.org/officeDocument/2006/docPropsVTypes"/>
</file>